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小标宋_GBK" w:hAnsi="方正小标宋_GBK" w:eastAsia="方正小标宋_GBK" w:cs="方正小标宋_GBK"/>
          <w:i w:val="0"/>
          <w:caps w:val="0"/>
          <w:color w:val="333333"/>
          <w:spacing w:val="0"/>
          <w:sz w:val="38"/>
          <w:szCs w:val="38"/>
          <w:shd w:val="clear" w:fill="FFFFFF"/>
          <w:lang w:eastAsia="zh-CN"/>
        </w:rPr>
      </w:pPr>
      <w:r>
        <w:rPr>
          <w:rFonts w:hint="eastAsia" w:ascii="方正小标宋_GBK" w:hAnsi="方正小标宋_GBK" w:eastAsia="方正小标宋_GBK" w:cs="方正小标宋_GBK"/>
          <w:i w:val="0"/>
          <w:caps w:val="0"/>
          <w:color w:val="333333"/>
          <w:spacing w:val="0"/>
          <w:sz w:val="38"/>
          <w:szCs w:val="38"/>
          <w:shd w:val="clear" w:fill="FFFFFF"/>
          <w:lang w:eastAsia="zh-CN"/>
        </w:rPr>
        <w:t>攀枝花市仁和区中坝乡人民政府</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小标宋_GBK" w:hAnsi="方正小标宋_GBK" w:eastAsia="方正小标宋_GBK" w:cs="方正小标宋_GBK"/>
          <w:i w:val="0"/>
          <w:caps w:val="0"/>
          <w:color w:val="333333"/>
          <w:spacing w:val="0"/>
          <w:sz w:val="38"/>
          <w:szCs w:val="38"/>
          <w:shd w:val="clear" w:fill="FFFFFF"/>
          <w:lang w:val="en-US" w:eastAsia="zh-CN"/>
        </w:rPr>
      </w:pPr>
      <w:r>
        <w:rPr>
          <w:rFonts w:hint="eastAsia" w:ascii="方正小标宋_GBK" w:hAnsi="方正小标宋_GBK" w:eastAsia="方正小标宋_GBK" w:cs="方正小标宋_GBK"/>
          <w:i w:val="0"/>
          <w:caps w:val="0"/>
          <w:color w:val="333333"/>
          <w:spacing w:val="0"/>
          <w:sz w:val="38"/>
          <w:szCs w:val="38"/>
          <w:shd w:val="clear" w:fill="FFFFFF"/>
          <w:lang w:val="en-US" w:eastAsia="zh-CN"/>
        </w:rPr>
        <w:t>2021年度部门预算项目支出绩效自评报告</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小标宋_GBK" w:hAnsi="方正小标宋_GBK" w:eastAsia="方正小标宋_GBK" w:cs="方正小标宋_GBK"/>
          <w:i w:val="0"/>
          <w:caps w:val="0"/>
          <w:color w:val="333333"/>
          <w:spacing w:val="0"/>
          <w:sz w:val="38"/>
          <w:szCs w:val="38"/>
          <w:shd w:val="clear" w:fill="FFFFFF"/>
          <w:lang w:val="en-US" w:eastAsia="zh-CN"/>
        </w:rPr>
      </w:pPr>
      <w:r>
        <w:rPr>
          <w:rFonts w:hint="eastAsia" w:ascii="方正小标宋_GBK" w:hAnsi="方正小标宋_GBK" w:eastAsia="方正小标宋_GBK" w:cs="方正小标宋_GBK"/>
          <w:i w:val="0"/>
          <w:caps w:val="0"/>
          <w:color w:val="333333"/>
          <w:spacing w:val="0"/>
          <w:sz w:val="38"/>
          <w:szCs w:val="38"/>
          <w:shd w:val="clear" w:fill="FFFFFF"/>
          <w:lang w:val="en-US" w:eastAsia="zh-CN"/>
        </w:rPr>
        <w:t>（纪委办案工作）</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小标宋_GBK" w:hAnsi="方正小标宋_GBK" w:eastAsia="方正小标宋_GBK" w:cs="方正小标宋_GBK"/>
          <w:i w:val="0"/>
          <w:caps w:val="0"/>
          <w:color w:val="333333"/>
          <w:spacing w:val="0"/>
          <w:sz w:val="38"/>
          <w:szCs w:val="38"/>
          <w:shd w:val="clear" w:fill="FFFFFF"/>
          <w:lang w:val="en-US" w:eastAsia="zh-CN"/>
        </w:rPr>
      </w:pPr>
    </w:p>
    <w:p>
      <w:pPr>
        <w:keepNext w:val="0"/>
        <w:keepLines w:val="0"/>
        <w:pageBreakBefore w:val="0"/>
        <w:kinsoku/>
        <w:wordWrap/>
        <w:overflowPunct/>
        <w:topLinePunct w:val="0"/>
        <w:bidi w:val="0"/>
        <w:snapToGrid/>
        <w:spacing w:line="520" w:lineRule="exact"/>
        <w:ind w:firstLine="660" w:firstLineChars="200"/>
        <w:jc w:val="both"/>
        <w:textAlignment w:val="auto"/>
        <w:rPr>
          <w:rFonts w:hint="eastAsia" w:ascii="方正黑体_GBK" w:hAnsi="方正黑体_GBK" w:eastAsia="方正黑体_GBK" w:cs="方正黑体_GBK"/>
          <w:i w:val="0"/>
          <w:caps w:val="0"/>
          <w:color w:val="333333"/>
          <w:spacing w:val="0"/>
          <w:sz w:val="33"/>
          <w:szCs w:val="33"/>
          <w:shd w:val="clear" w:fill="FFFFFF"/>
          <w:lang w:eastAsia="zh-CN"/>
        </w:rPr>
      </w:pPr>
      <w:r>
        <w:rPr>
          <w:rFonts w:hint="eastAsia" w:ascii="方正黑体_GBK" w:hAnsi="方正黑体_GBK" w:eastAsia="方正黑体_GBK" w:cs="方正黑体_GBK"/>
          <w:i w:val="0"/>
          <w:caps w:val="0"/>
          <w:color w:val="333333"/>
          <w:spacing w:val="0"/>
          <w:sz w:val="33"/>
          <w:szCs w:val="33"/>
          <w:shd w:val="clear" w:fill="FFFFFF"/>
          <w:lang w:eastAsia="zh-CN"/>
        </w:rPr>
        <w:t>一、项目概况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520" w:lineRule="exact"/>
        <w:ind w:left="0" w:right="0" w:firstLine="420"/>
        <w:jc w:val="both"/>
        <w:textAlignment w:val="auto"/>
        <w:rPr>
          <w:rFonts w:hint="eastAsia" w:ascii="方正楷体_GBK" w:hAnsi="方正楷体_GBK" w:eastAsia="方正楷体_GBK" w:cs="方正楷体_GBK"/>
          <w:b/>
          <w:bCs/>
          <w:i w:val="0"/>
          <w:caps w:val="0"/>
          <w:color w:val="333333"/>
          <w:spacing w:val="0"/>
          <w:sz w:val="33"/>
          <w:szCs w:val="33"/>
          <w:shd w:val="clear" w:fill="FFFFFF"/>
          <w:lang w:eastAsia="zh-CN"/>
        </w:rPr>
      </w:pPr>
      <w:r>
        <w:rPr>
          <w:rFonts w:hint="eastAsia" w:ascii="方正楷体_GBK" w:hAnsi="方正楷体_GBK" w:eastAsia="方正楷体_GBK" w:cs="方正楷体_GBK"/>
          <w:b/>
          <w:bCs/>
          <w:i w:val="0"/>
          <w:caps w:val="0"/>
          <w:color w:val="333333"/>
          <w:spacing w:val="0"/>
          <w:sz w:val="33"/>
          <w:szCs w:val="33"/>
          <w:shd w:val="clear" w:fill="FFFFFF"/>
          <w:lang w:eastAsia="zh-CN"/>
        </w:rPr>
        <w:t>（一）项目基本情况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520" w:lineRule="exact"/>
        <w:ind w:right="0" w:firstLine="660" w:firstLineChars="200"/>
        <w:jc w:val="both"/>
        <w:textAlignment w:val="auto"/>
        <w:rPr>
          <w:rFonts w:hint="default" w:ascii="Times New Roman" w:hAnsi="Times New Roman" w:eastAsia="方正仿宋_GBK" w:cs="Times New Roman"/>
          <w:i w:val="0"/>
          <w:caps w:val="0"/>
          <w:color w:val="333333"/>
          <w:spacing w:val="0"/>
          <w:sz w:val="33"/>
          <w:szCs w:val="33"/>
        </w:rPr>
      </w:pPr>
      <w:r>
        <w:rPr>
          <w:rFonts w:hint="default" w:ascii="Times New Roman" w:hAnsi="Times New Roman" w:eastAsia="方正仿宋_GBK" w:cs="Times New Roman"/>
          <w:i w:val="0"/>
          <w:caps w:val="0"/>
          <w:color w:val="333333"/>
          <w:spacing w:val="0"/>
          <w:sz w:val="33"/>
          <w:szCs w:val="33"/>
          <w:shd w:val="clear" w:fill="FFFFFF"/>
          <w:lang w:val="en-US" w:eastAsia="zh-CN"/>
        </w:rPr>
        <w:t>1.</w:t>
      </w:r>
      <w:r>
        <w:rPr>
          <w:rFonts w:hint="default" w:ascii="Times New Roman" w:hAnsi="Times New Roman" w:eastAsia="方正仿宋_GBK" w:cs="Times New Roman"/>
          <w:i w:val="0"/>
          <w:caps w:val="0"/>
          <w:color w:val="333333"/>
          <w:spacing w:val="0"/>
          <w:sz w:val="33"/>
          <w:szCs w:val="33"/>
          <w:shd w:val="clear" w:fill="FFFFFF"/>
        </w:rPr>
        <w:t>全面落实中央、省、市反腐败工作精神，充分履行案件查办工作职能，提高查办案件的执行力，在坚决加大惩处工作力度的同时加大依法依纪安全文明办案的工作力度，全面推进办案规范化建设。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520" w:lineRule="exact"/>
        <w:ind w:right="0" w:firstLine="660" w:firstLineChars="200"/>
        <w:jc w:val="both"/>
        <w:textAlignment w:val="auto"/>
        <w:rPr>
          <w:rFonts w:hint="default" w:ascii="Times New Roman" w:hAnsi="Times New Roman" w:eastAsia="方正仿宋_GBK" w:cs="Times New Roman"/>
          <w:i w:val="0"/>
          <w:caps w:val="0"/>
          <w:color w:val="333333"/>
          <w:spacing w:val="0"/>
          <w:sz w:val="33"/>
          <w:szCs w:val="33"/>
        </w:rPr>
      </w:pPr>
      <w:r>
        <w:rPr>
          <w:rFonts w:hint="default" w:ascii="Times New Roman" w:hAnsi="Times New Roman" w:eastAsia="方正仿宋_GBK" w:cs="Times New Roman"/>
          <w:i w:val="0"/>
          <w:caps w:val="0"/>
          <w:color w:val="333333"/>
          <w:spacing w:val="0"/>
          <w:sz w:val="33"/>
          <w:szCs w:val="33"/>
          <w:shd w:val="clear" w:fill="FFFFFF"/>
          <w:lang w:val="en-US" w:eastAsia="zh-CN"/>
        </w:rPr>
        <w:t>2.</w:t>
      </w:r>
      <w:r>
        <w:rPr>
          <w:rFonts w:hint="default" w:ascii="Times New Roman" w:hAnsi="Times New Roman" w:eastAsia="方正仿宋_GBK" w:cs="Times New Roman"/>
          <w:i w:val="0"/>
          <w:caps w:val="0"/>
          <w:color w:val="333333"/>
          <w:spacing w:val="0"/>
          <w:sz w:val="33"/>
          <w:szCs w:val="33"/>
          <w:shd w:val="clear" w:fill="FFFFFF"/>
        </w:rPr>
        <w:t>办案经费是我</w:t>
      </w:r>
      <w:r>
        <w:rPr>
          <w:rFonts w:hint="default" w:ascii="Times New Roman" w:hAnsi="Times New Roman" w:eastAsia="方正仿宋_GBK" w:cs="Times New Roman"/>
          <w:i w:val="0"/>
          <w:caps w:val="0"/>
          <w:color w:val="333333"/>
          <w:spacing w:val="0"/>
          <w:sz w:val="33"/>
          <w:szCs w:val="33"/>
          <w:shd w:val="clear" w:fill="FFFFFF"/>
          <w:lang w:eastAsia="zh-CN"/>
        </w:rPr>
        <w:t>乡纪委</w:t>
      </w:r>
      <w:r>
        <w:rPr>
          <w:rFonts w:hint="default" w:ascii="Times New Roman" w:hAnsi="Times New Roman" w:eastAsia="方正仿宋_GBK" w:cs="Times New Roman"/>
          <w:i w:val="0"/>
          <w:caps w:val="0"/>
          <w:color w:val="333333"/>
          <w:spacing w:val="0"/>
          <w:sz w:val="33"/>
          <w:szCs w:val="33"/>
          <w:shd w:val="clear" w:fill="FFFFFF"/>
        </w:rPr>
        <w:t>日常工作经费项目，20</w:t>
      </w:r>
      <w:r>
        <w:rPr>
          <w:rFonts w:hint="default" w:ascii="Times New Roman" w:hAnsi="Times New Roman" w:eastAsia="方正仿宋_GBK" w:cs="Times New Roman"/>
          <w:i w:val="0"/>
          <w:caps w:val="0"/>
          <w:color w:val="333333"/>
          <w:spacing w:val="0"/>
          <w:sz w:val="33"/>
          <w:szCs w:val="33"/>
          <w:shd w:val="clear" w:fill="FFFFFF"/>
          <w:lang w:val="en-US" w:eastAsia="zh-CN"/>
        </w:rPr>
        <w:t>21</w:t>
      </w:r>
      <w:r>
        <w:rPr>
          <w:rFonts w:hint="default" w:ascii="Times New Roman" w:hAnsi="Times New Roman" w:eastAsia="方正仿宋_GBK" w:cs="Times New Roman"/>
          <w:i w:val="0"/>
          <w:caps w:val="0"/>
          <w:color w:val="333333"/>
          <w:spacing w:val="0"/>
          <w:sz w:val="33"/>
          <w:szCs w:val="33"/>
          <w:shd w:val="clear" w:fill="FFFFFF"/>
        </w:rPr>
        <w:t>年办案经费项目</w:t>
      </w:r>
      <w:r>
        <w:rPr>
          <w:rFonts w:hint="default" w:ascii="Times New Roman" w:hAnsi="Times New Roman" w:eastAsia="方正仿宋_GBK" w:cs="Times New Roman"/>
          <w:i w:val="0"/>
          <w:caps w:val="0"/>
          <w:color w:val="333333"/>
          <w:spacing w:val="0"/>
          <w:sz w:val="33"/>
          <w:szCs w:val="33"/>
          <w:shd w:val="clear" w:fill="FFFFFF"/>
          <w:lang w:eastAsia="zh-CN"/>
        </w:rPr>
        <w:t>资金</w:t>
      </w:r>
      <w:r>
        <w:rPr>
          <w:rFonts w:hint="default" w:ascii="Times New Roman" w:hAnsi="Times New Roman" w:eastAsia="方正仿宋_GBK" w:cs="Times New Roman"/>
          <w:i w:val="0"/>
          <w:caps w:val="0"/>
          <w:color w:val="333333"/>
          <w:spacing w:val="0"/>
          <w:sz w:val="33"/>
          <w:szCs w:val="33"/>
          <w:shd w:val="clear" w:fill="FFFFFF"/>
          <w:lang w:val="en-US" w:eastAsia="zh-CN"/>
        </w:rPr>
        <w:t>1.1</w:t>
      </w:r>
      <w:r>
        <w:rPr>
          <w:rFonts w:hint="default" w:ascii="Times New Roman" w:hAnsi="Times New Roman" w:eastAsia="方正仿宋_GBK" w:cs="Times New Roman"/>
          <w:i w:val="0"/>
          <w:caps w:val="0"/>
          <w:color w:val="333333"/>
          <w:spacing w:val="0"/>
          <w:sz w:val="33"/>
          <w:szCs w:val="33"/>
          <w:shd w:val="clear" w:fill="FFFFFF"/>
        </w:rPr>
        <w:t>万元。主要用于办案工作的软硬件建设、查处各种违纪违法案件和配合上级纪委查办各类案件。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520" w:lineRule="exact"/>
        <w:ind w:left="0" w:right="0" w:firstLine="420"/>
        <w:jc w:val="both"/>
        <w:textAlignment w:val="auto"/>
        <w:rPr>
          <w:rFonts w:hint="eastAsia" w:ascii="方正楷体_GBK" w:hAnsi="方正楷体_GBK" w:eastAsia="方正楷体_GBK" w:cs="方正楷体_GBK"/>
          <w:b/>
          <w:bCs/>
          <w:i w:val="0"/>
          <w:caps w:val="0"/>
          <w:color w:val="333333"/>
          <w:spacing w:val="0"/>
          <w:sz w:val="33"/>
          <w:szCs w:val="33"/>
          <w:shd w:val="clear" w:fill="FFFFFF"/>
          <w:lang w:val="en-US" w:eastAsia="zh-CN"/>
        </w:rPr>
      </w:pPr>
      <w:r>
        <w:rPr>
          <w:rFonts w:hint="eastAsia" w:ascii="方正楷体_GBK" w:hAnsi="方正楷体_GBK" w:eastAsia="方正楷体_GBK" w:cs="方正楷体_GBK"/>
          <w:b/>
          <w:bCs/>
          <w:i w:val="0"/>
          <w:caps w:val="0"/>
          <w:color w:val="333333"/>
          <w:spacing w:val="0"/>
          <w:sz w:val="33"/>
          <w:szCs w:val="33"/>
          <w:shd w:val="clear" w:fill="FFFFFF"/>
          <w:lang w:val="en-US" w:eastAsia="zh-CN"/>
        </w:rPr>
        <w:t>（二）项目绩效目标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520" w:lineRule="exact"/>
        <w:ind w:right="0" w:firstLine="660" w:firstLineChars="200"/>
        <w:jc w:val="both"/>
        <w:textAlignment w:val="auto"/>
        <w:rPr>
          <w:rFonts w:hint="default" w:ascii="Times New Roman" w:hAnsi="Times New Roman" w:eastAsia="方正仿宋_GBK" w:cs="Times New Roman"/>
          <w:i w:val="0"/>
          <w:caps w:val="0"/>
          <w:color w:val="333333"/>
          <w:spacing w:val="0"/>
          <w:sz w:val="33"/>
          <w:szCs w:val="33"/>
          <w:shd w:val="clear" w:fill="FFFFFF"/>
          <w:lang w:val="en-US" w:eastAsia="zh-CN"/>
        </w:rPr>
      </w:pPr>
      <w:r>
        <w:rPr>
          <w:rFonts w:hint="eastAsia" w:ascii="Times New Roman" w:hAnsi="Times New Roman" w:eastAsia="方正仿宋_GBK" w:cs="Times New Roman"/>
          <w:i w:val="0"/>
          <w:caps w:val="0"/>
          <w:color w:val="333333"/>
          <w:spacing w:val="0"/>
          <w:sz w:val="33"/>
          <w:szCs w:val="33"/>
          <w:shd w:val="clear" w:fill="FFFFFF"/>
          <w:lang w:val="en-US" w:eastAsia="zh-CN"/>
        </w:rPr>
        <w:t>保障乡纪委工作正常开展，充分发挥乡纪委监督职能。</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520" w:lineRule="exact"/>
        <w:ind w:right="0" w:rightChars="0" w:firstLine="660" w:firstLineChars="200"/>
        <w:jc w:val="both"/>
        <w:textAlignment w:val="auto"/>
        <w:rPr>
          <w:rFonts w:hint="default" w:ascii="Times New Roman" w:hAnsi="Times New Roman" w:eastAsia="方正仿宋_GBK" w:cs="Times New Roman"/>
          <w:i w:val="0"/>
          <w:caps w:val="0"/>
          <w:color w:val="333333"/>
          <w:spacing w:val="0"/>
          <w:sz w:val="33"/>
          <w:szCs w:val="33"/>
          <w:shd w:val="clear" w:fill="FFFFFF"/>
          <w:lang w:val="en-US" w:eastAsia="zh-CN"/>
        </w:rPr>
      </w:pPr>
      <w:r>
        <w:rPr>
          <w:rFonts w:hint="eastAsia" w:ascii="Times New Roman" w:hAnsi="Times New Roman" w:eastAsia="方正仿宋_GBK" w:cs="Times New Roman"/>
          <w:i w:val="0"/>
          <w:caps w:val="0"/>
          <w:color w:val="333333"/>
          <w:spacing w:val="0"/>
          <w:sz w:val="33"/>
          <w:szCs w:val="33"/>
          <w:shd w:val="clear" w:fill="FFFFFF"/>
          <w:lang w:val="en-US" w:eastAsia="zh-CN"/>
        </w:rPr>
        <w:t>1.</w:t>
      </w:r>
      <w:r>
        <w:rPr>
          <w:rFonts w:hint="default" w:ascii="Times New Roman" w:hAnsi="Times New Roman" w:eastAsia="方正仿宋_GBK" w:cs="Times New Roman"/>
          <w:i w:val="0"/>
          <w:caps w:val="0"/>
          <w:color w:val="333333"/>
          <w:spacing w:val="0"/>
          <w:sz w:val="33"/>
          <w:szCs w:val="33"/>
          <w:shd w:val="clear" w:fill="FFFFFF"/>
          <w:lang w:val="en-US" w:eastAsia="zh-CN"/>
        </w:rPr>
        <w:t>在数量目标上：2021年度查办违纪违法案件4件。</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520" w:lineRule="exact"/>
        <w:ind w:right="0" w:rightChars="0" w:firstLine="660" w:firstLineChars="200"/>
        <w:jc w:val="both"/>
        <w:textAlignment w:val="auto"/>
        <w:rPr>
          <w:rFonts w:hint="default" w:ascii="Times New Roman" w:hAnsi="Times New Roman" w:eastAsia="方正仿宋_GBK" w:cs="Times New Roman"/>
          <w:i w:val="0"/>
          <w:caps w:val="0"/>
          <w:color w:val="333333"/>
          <w:spacing w:val="0"/>
          <w:sz w:val="33"/>
          <w:szCs w:val="33"/>
          <w:shd w:val="clear" w:fill="FFFFFF"/>
          <w:lang w:val="en-US" w:eastAsia="zh-CN"/>
        </w:rPr>
      </w:pPr>
      <w:r>
        <w:rPr>
          <w:rFonts w:hint="eastAsia" w:ascii="Times New Roman" w:hAnsi="Times New Roman" w:eastAsia="方正仿宋_GBK" w:cs="Times New Roman"/>
          <w:i w:val="0"/>
          <w:caps w:val="0"/>
          <w:color w:val="333333"/>
          <w:spacing w:val="0"/>
          <w:sz w:val="33"/>
          <w:szCs w:val="33"/>
          <w:shd w:val="clear" w:fill="FFFFFF"/>
          <w:lang w:val="en-US" w:eastAsia="zh-CN"/>
        </w:rPr>
        <w:t>2.</w:t>
      </w:r>
      <w:r>
        <w:rPr>
          <w:rFonts w:hint="default" w:ascii="Times New Roman" w:hAnsi="Times New Roman" w:eastAsia="方正仿宋_GBK" w:cs="Times New Roman"/>
          <w:i w:val="0"/>
          <w:caps w:val="0"/>
          <w:color w:val="333333"/>
          <w:spacing w:val="0"/>
          <w:sz w:val="33"/>
          <w:szCs w:val="33"/>
          <w:shd w:val="clear" w:fill="FFFFFF"/>
          <w:lang w:val="en-US" w:eastAsia="zh-CN"/>
        </w:rPr>
        <w:t>在质量目标上：加强党风廉政建设，落实主体责任，持之以恒纠“四风”，营造风清气正的良好政治生态。</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520" w:lineRule="exact"/>
        <w:ind w:right="0" w:rightChars="0" w:firstLine="660" w:firstLineChars="200"/>
        <w:jc w:val="both"/>
        <w:textAlignment w:val="auto"/>
        <w:rPr>
          <w:rFonts w:hint="default" w:ascii="Times New Roman" w:hAnsi="Times New Roman" w:eastAsia="方正仿宋_GBK" w:cs="Times New Roman"/>
          <w:i w:val="0"/>
          <w:caps w:val="0"/>
          <w:color w:val="333333"/>
          <w:spacing w:val="0"/>
          <w:sz w:val="33"/>
          <w:szCs w:val="33"/>
          <w:shd w:val="clear" w:fill="FFFFFF"/>
          <w:lang w:val="en-US" w:eastAsia="zh-CN"/>
        </w:rPr>
      </w:pPr>
      <w:r>
        <w:rPr>
          <w:rFonts w:hint="eastAsia" w:ascii="Times New Roman" w:hAnsi="Times New Roman" w:eastAsia="方正仿宋_GBK" w:cs="Times New Roman"/>
          <w:i w:val="0"/>
          <w:caps w:val="0"/>
          <w:color w:val="333333"/>
          <w:spacing w:val="0"/>
          <w:sz w:val="33"/>
          <w:szCs w:val="33"/>
          <w:shd w:val="clear" w:fill="FFFFFF"/>
          <w:lang w:val="en-US" w:eastAsia="zh-CN"/>
        </w:rPr>
        <w:t>3.</w:t>
      </w:r>
      <w:r>
        <w:rPr>
          <w:rFonts w:hint="default" w:ascii="Times New Roman" w:hAnsi="Times New Roman" w:eastAsia="方正仿宋_GBK" w:cs="Times New Roman"/>
          <w:i w:val="0"/>
          <w:caps w:val="0"/>
          <w:color w:val="333333"/>
          <w:spacing w:val="0"/>
          <w:sz w:val="33"/>
          <w:szCs w:val="33"/>
          <w:shd w:val="clear" w:fill="FFFFFF"/>
          <w:lang w:val="en-US" w:eastAsia="zh-CN"/>
        </w:rPr>
        <w:t>在时效目标上：严格按照工作计划，完成纪委工作办公经费使用。</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520" w:lineRule="exact"/>
        <w:ind w:left="0" w:right="0" w:firstLine="420"/>
        <w:jc w:val="both"/>
        <w:textAlignment w:val="auto"/>
        <w:rPr>
          <w:rFonts w:hint="eastAsia" w:ascii="方正黑体_GBK" w:hAnsi="方正黑体_GBK" w:eastAsia="方正黑体_GBK" w:cs="方正黑体_GBK"/>
          <w:i w:val="0"/>
          <w:caps w:val="0"/>
          <w:color w:val="333333"/>
          <w:spacing w:val="0"/>
          <w:sz w:val="33"/>
          <w:szCs w:val="33"/>
          <w:shd w:val="clear" w:fill="FFFFFF"/>
          <w:lang w:val="en-US" w:eastAsia="zh-CN"/>
        </w:rPr>
      </w:pPr>
      <w:r>
        <w:rPr>
          <w:rFonts w:hint="eastAsia" w:ascii="方正黑体_GBK" w:hAnsi="方正黑体_GBK" w:eastAsia="方正黑体_GBK" w:cs="方正黑体_GBK"/>
          <w:i w:val="0"/>
          <w:caps w:val="0"/>
          <w:color w:val="333333"/>
          <w:spacing w:val="0"/>
          <w:sz w:val="33"/>
          <w:szCs w:val="33"/>
          <w:shd w:val="clear" w:fill="FFFFFF"/>
          <w:lang w:val="en-US" w:eastAsia="zh-CN"/>
        </w:rPr>
        <w:t>项目资金申报及使用情况</w:t>
      </w:r>
    </w:p>
    <w:p>
      <w:pPr>
        <w:keepNext w:val="0"/>
        <w:keepLines w:val="0"/>
        <w:pageBreakBefore w:val="0"/>
        <w:numPr>
          <w:ilvl w:val="0"/>
          <w:numId w:val="2"/>
        </w:numPr>
        <w:kinsoku/>
        <w:wordWrap/>
        <w:overflowPunct/>
        <w:topLinePunct w:val="0"/>
        <w:autoSpaceDE w:val="0"/>
        <w:autoSpaceDN w:val="0"/>
        <w:bidi w:val="0"/>
        <w:adjustRightInd w:val="0"/>
        <w:snapToGrid/>
        <w:spacing w:line="520" w:lineRule="exact"/>
        <w:ind w:firstLine="663" w:firstLineChars="200"/>
        <w:jc w:val="both"/>
        <w:textAlignment w:val="auto"/>
        <w:rPr>
          <w:rFonts w:hint="eastAsia" w:ascii="方正楷体_GBK" w:hAnsi="方正楷体_GBK" w:eastAsia="方正楷体_GBK" w:cs="方正楷体_GBK"/>
          <w:b/>
          <w:bCs/>
          <w:kern w:val="0"/>
          <w:sz w:val="33"/>
          <w:szCs w:val="33"/>
        </w:rPr>
      </w:pPr>
      <w:r>
        <w:rPr>
          <w:rFonts w:hint="eastAsia" w:ascii="方正楷体_GBK" w:hAnsi="方正楷体_GBK" w:eastAsia="方正楷体_GBK" w:cs="方正楷体_GBK"/>
          <w:b/>
          <w:bCs/>
          <w:kern w:val="0"/>
          <w:sz w:val="33"/>
          <w:szCs w:val="33"/>
        </w:rPr>
        <w:t>项目资金申报及批复情况</w:t>
      </w:r>
    </w:p>
    <w:p>
      <w:pPr>
        <w:keepNext w:val="0"/>
        <w:keepLines w:val="0"/>
        <w:pageBreakBefore w:val="0"/>
        <w:numPr>
          <w:ilvl w:val="0"/>
          <w:numId w:val="0"/>
        </w:numPr>
        <w:kinsoku/>
        <w:wordWrap/>
        <w:overflowPunct/>
        <w:topLinePunct w:val="0"/>
        <w:autoSpaceDE w:val="0"/>
        <w:autoSpaceDN w:val="0"/>
        <w:bidi w:val="0"/>
        <w:adjustRightInd w:val="0"/>
        <w:snapToGrid/>
        <w:spacing w:line="520" w:lineRule="exact"/>
        <w:ind w:firstLine="660" w:firstLineChars="200"/>
        <w:jc w:val="both"/>
        <w:textAlignment w:val="auto"/>
        <w:rPr>
          <w:rFonts w:hint="default" w:ascii="Times New Roman" w:hAnsi="Times New Roman" w:eastAsia="方正仿宋_GBK" w:cs="Times New Roman"/>
          <w:b w:val="0"/>
          <w:bCs w:val="0"/>
          <w:kern w:val="0"/>
          <w:sz w:val="33"/>
          <w:szCs w:val="33"/>
          <w:lang w:val="en-US" w:eastAsia="zh-CN"/>
        </w:rPr>
      </w:pPr>
      <w:r>
        <w:rPr>
          <w:rFonts w:hint="default" w:ascii="Times New Roman" w:hAnsi="Times New Roman" w:eastAsia="方正仿宋_GBK" w:cs="Times New Roman"/>
          <w:b w:val="0"/>
          <w:bCs w:val="0"/>
          <w:kern w:val="0"/>
          <w:sz w:val="33"/>
          <w:szCs w:val="33"/>
          <w:lang w:val="en-US" w:eastAsia="zh-CN"/>
        </w:rPr>
        <w:t>2021年该项目预算资金1.1万元，当年项目资金总数1.1万元，当年项目支出资金1.1万元，符合资金管理办法等相关规定。</w:t>
      </w:r>
    </w:p>
    <w:p>
      <w:pPr>
        <w:keepNext w:val="0"/>
        <w:keepLines w:val="0"/>
        <w:pageBreakBefore w:val="0"/>
        <w:kinsoku/>
        <w:wordWrap/>
        <w:overflowPunct/>
        <w:topLinePunct w:val="0"/>
        <w:autoSpaceDE w:val="0"/>
        <w:autoSpaceDN w:val="0"/>
        <w:bidi w:val="0"/>
        <w:adjustRightInd w:val="0"/>
        <w:snapToGrid/>
        <w:spacing w:line="520" w:lineRule="exact"/>
        <w:ind w:firstLine="663" w:firstLineChars="200"/>
        <w:jc w:val="both"/>
        <w:textAlignment w:val="auto"/>
        <w:rPr>
          <w:rFonts w:hint="eastAsia" w:ascii="方正楷体_GBK" w:hAnsi="方正楷体_GBK" w:eastAsia="方正楷体_GBK" w:cs="方正楷体_GBK"/>
          <w:b/>
          <w:bCs/>
          <w:kern w:val="0"/>
          <w:sz w:val="33"/>
          <w:szCs w:val="33"/>
        </w:rPr>
      </w:pPr>
      <w:r>
        <w:rPr>
          <w:rFonts w:hint="eastAsia" w:ascii="方正楷体_GBK" w:hAnsi="方正楷体_GBK" w:eastAsia="方正楷体_GBK" w:cs="方正楷体_GBK"/>
          <w:b/>
          <w:bCs/>
          <w:kern w:val="0"/>
          <w:sz w:val="33"/>
          <w:szCs w:val="33"/>
        </w:rPr>
        <w:t>（二）资金计划、到位及使用情况</w:t>
      </w: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default" w:ascii="Times New Roman" w:hAnsi="Times New Roman" w:eastAsia="方正仿宋_GBK" w:cs="Times New Roman"/>
          <w:i w:val="0"/>
          <w:caps w:val="0"/>
          <w:color w:val="333333"/>
          <w:spacing w:val="0"/>
          <w:kern w:val="0"/>
          <w:sz w:val="33"/>
          <w:szCs w:val="33"/>
          <w:shd w:val="clear" w:fill="FFFFFF"/>
          <w:lang w:val="en-US" w:eastAsia="zh-CN" w:bidi="ar"/>
        </w:rPr>
      </w:pPr>
      <w:r>
        <w:rPr>
          <w:rFonts w:hint="default" w:ascii="Times New Roman" w:hAnsi="Times New Roman" w:eastAsia="方正仿宋_GBK" w:cs="Times New Roman"/>
          <w:i w:val="0"/>
          <w:caps w:val="0"/>
          <w:color w:val="333333"/>
          <w:spacing w:val="0"/>
          <w:kern w:val="0"/>
          <w:sz w:val="33"/>
          <w:szCs w:val="33"/>
          <w:shd w:val="clear" w:fill="FFFFFF"/>
          <w:lang w:val="en-US" w:eastAsia="zh-CN" w:bidi="ar"/>
        </w:rPr>
        <w:t>1.资金计划。</w:t>
      </w:r>
      <w:r>
        <w:rPr>
          <w:rFonts w:hint="eastAsia" w:ascii="Times New Roman" w:hAnsi="Times New Roman" w:eastAsia="方正仿宋_GBK" w:cs="Times New Roman"/>
          <w:i w:val="0"/>
          <w:caps w:val="0"/>
          <w:color w:val="333333"/>
          <w:spacing w:val="0"/>
          <w:kern w:val="0"/>
          <w:sz w:val="33"/>
          <w:szCs w:val="33"/>
          <w:shd w:val="clear" w:fill="FFFFFF"/>
          <w:lang w:val="en-US" w:eastAsia="zh-CN" w:bidi="ar"/>
        </w:rPr>
        <w:t>根据纪委工作开展需2021年中坝乡纪委办案经费</w:t>
      </w:r>
      <w:r>
        <w:rPr>
          <w:rFonts w:hint="default" w:ascii="Times New Roman" w:hAnsi="Times New Roman" w:eastAsia="方正仿宋_GBK" w:cs="Times New Roman"/>
          <w:i w:val="0"/>
          <w:caps w:val="0"/>
          <w:color w:val="333333"/>
          <w:spacing w:val="0"/>
          <w:kern w:val="0"/>
          <w:sz w:val="33"/>
          <w:szCs w:val="33"/>
          <w:shd w:val="clear" w:fill="FFFFFF"/>
          <w:lang w:val="en-US" w:eastAsia="zh-CN" w:bidi="ar"/>
        </w:rPr>
        <w:t>1.1万元。</w:t>
      </w: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default" w:ascii="Times New Roman" w:hAnsi="Times New Roman" w:eastAsia="方正仿宋_GBK" w:cs="Times New Roman"/>
          <w:i w:val="0"/>
          <w:caps w:val="0"/>
          <w:color w:val="333333"/>
          <w:spacing w:val="0"/>
          <w:kern w:val="0"/>
          <w:sz w:val="33"/>
          <w:szCs w:val="33"/>
          <w:shd w:val="clear" w:fill="FFFFFF"/>
          <w:lang w:val="en-US" w:eastAsia="zh-CN" w:bidi="ar"/>
        </w:rPr>
      </w:pPr>
      <w:r>
        <w:rPr>
          <w:rFonts w:hint="default" w:ascii="Times New Roman" w:hAnsi="Times New Roman" w:eastAsia="方正仿宋_GBK" w:cs="Times New Roman"/>
          <w:i w:val="0"/>
          <w:caps w:val="0"/>
          <w:color w:val="333333"/>
          <w:spacing w:val="0"/>
          <w:kern w:val="0"/>
          <w:sz w:val="33"/>
          <w:szCs w:val="33"/>
          <w:shd w:val="clear" w:fill="FFFFFF"/>
          <w:lang w:val="en-US" w:eastAsia="zh-CN" w:bidi="ar"/>
        </w:rPr>
        <w:t>2.资金到位。</w:t>
      </w:r>
      <w:r>
        <w:rPr>
          <w:rFonts w:hint="eastAsia" w:ascii="Times New Roman" w:hAnsi="Times New Roman" w:eastAsia="方正仿宋_GBK" w:cs="Times New Roman"/>
          <w:i w:val="0"/>
          <w:caps w:val="0"/>
          <w:color w:val="333333"/>
          <w:spacing w:val="0"/>
          <w:kern w:val="0"/>
          <w:sz w:val="33"/>
          <w:szCs w:val="33"/>
          <w:shd w:val="clear" w:fill="FFFFFF"/>
          <w:lang w:val="en-US" w:eastAsia="zh-CN" w:bidi="ar"/>
        </w:rPr>
        <w:t>资金到位及时，资金到位率100%。</w:t>
      </w: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default" w:ascii="Times New Roman" w:hAnsi="Times New Roman" w:eastAsia="方正仿宋_GBK" w:cs="Times New Roman"/>
          <w:i w:val="0"/>
          <w:caps w:val="0"/>
          <w:color w:val="333333"/>
          <w:spacing w:val="0"/>
          <w:kern w:val="0"/>
          <w:sz w:val="33"/>
          <w:szCs w:val="33"/>
          <w:shd w:val="clear" w:fill="FFFFFF"/>
          <w:lang w:val="en-US" w:eastAsia="zh-CN" w:bidi="ar"/>
        </w:rPr>
      </w:pPr>
      <w:r>
        <w:rPr>
          <w:rFonts w:hint="default" w:ascii="Times New Roman" w:hAnsi="Times New Roman" w:eastAsia="方正仿宋_GBK" w:cs="Times New Roman"/>
          <w:i w:val="0"/>
          <w:caps w:val="0"/>
          <w:color w:val="333333"/>
          <w:spacing w:val="0"/>
          <w:kern w:val="0"/>
          <w:sz w:val="33"/>
          <w:szCs w:val="33"/>
          <w:shd w:val="clear" w:fill="FFFFFF"/>
          <w:lang w:val="en-US" w:eastAsia="zh-CN" w:bidi="ar"/>
        </w:rPr>
        <w:t>3.资金使用。截至2021年12月31日使用纪委办案工作经费共1.1万元</w:t>
      </w:r>
      <w:r>
        <w:rPr>
          <w:rFonts w:hint="eastAsia" w:ascii="Times New Roman" w:hAnsi="Times New Roman" w:eastAsia="方正仿宋_GBK" w:cs="Times New Roman"/>
          <w:i w:val="0"/>
          <w:caps w:val="0"/>
          <w:color w:val="333333"/>
          <w:spacing w:val="0"/>
          <w:kern w:val="0"/>
          <w:sz w:val="33"/>
          <w:szCs w:val="33"/>
          <w:shd w:val="clear" w:fill="FFFFFF"/>
          <w:lang w:val="en-US" w:eastAsia="zh-CN" w:bidi="ar"/>
        </w:rPr>
        <w:t>，主要用于纪委办案所需办公用品费用等</w:t>
      </w:r>
      <w:r>
        <w:rPr>
          <w:rFonts w:hint="default" w:ascii="Times New Roman" w:hAnsi="Times New Roman" w:eastAsia="方正仿宋_GBK" w:cs="Times New Roman"/>
          <w:i w:val="0"/>
          <w:caps w:val="0"/>
          <w:color w:val="333333"/>
          <w:spacing w:val="0"/>
          <w:kern w:val="0"/>
          <w:sz w:val="33"/>
          <w:szCs w:val="33"/>
          <w:shd w:val="clear" w:fill="FFFFFF"/>
          <w:lang w:val="en-US" w:eastAsia="zh-CN" w:bidi="ar"/>
        </w:rPr>
        <w:t>。</w:t>
      </w:r>
    </w:p>
    <w:p>
      <w:pPr>
        <w:keepNext w:val="0"/>
        <w:keepLines w:val="0"/>
        <w:pageBreakBefore w:val="0"/>
        <w:kinsoku/>
        <w:wordWrap/>
        <w:overflowPunct/>
        <w:topLinePunct w:val="0"/>
        <w:autoSpaceDE w:val="0"/>
        <w:autoSpaceDN w:val="0"/>
        <w:bidi w:val="0"/>
        <w:adjustRightInd w:val="0"/>
        <w:snapToGrid/>
        <w:spacing w:line="520" w:lineRule="exact"/>
        <w:ind w:firstLine="663" w:firstLineChars="200"/>
        <w:jc w:val="both"/>
        <w:textAlignment w:val="auto"/>
        <w:rPr>
          <w:rFonts w:hint="eastAsia" w:ascii="Times New Roman" w:hAnsi="Times New Roman" w:eastAsia="方正仿宋_GBK" w:cs="Times New Roman"/>
          <w:i w:val="0"/>
          <w:caps w:val="0"/>
          <w:color w:val="333333"/>
          <w:spacing w:val="0"/>
          <w:kern w:val="0"/>
          <w:sz w:val="33"/>
          <w:szCs w:val="33"/>
          <w:shd w:val="clear" w:fill="FFFFFF"/>
          <w:lang w:val="en-US" w:eastAsia="zh-CN" w:bidi="ar"/>
        </w:rPr>
      </w:pPr>
      <w:r>
        <w:rPr>
          <w:rFonts w:hint="eastAsia" w:ascii="方正楷体_GBK" w:hAnsi="方正楷体_GBK" w:eastAsia="方正楷体_GBK" w:cs="方正楷体_GBK"/>
          <w:b/>
          <w:bCs/>
          <w:kern w:val="0"/>
          <w:sz w:val="33"/>
          <w:szCs w:val="33"/>
          <w:lang w:val="en-US" w:eastAsia="zh-CN"/>
        </w:rPr>
        <w:t>（三）项目财务管理情况</w:t>
      </w:r>
    </w:p>
    <w:p>
      <w:pPr>
        <w:numPr>
          <w:ilvl w:val="0"/>
          <w:numId w:val="0"/>
        </w:numPr>
        <w:autoSpaceDE w:val="0"/>
        <w:autoSpaceDN w:val="0"/>
        <w:adjustRightInd w:val="0"/>
        <w:spacing w:line="600" w:lineRule="exact"/>
        <w:ind w:firstLine="660" w:firstLineChars="200"/>
        <w:jc w:val="left"/>
        <w:rPr>
          <w:rFonts w:hint="eastAsia" w:ascii="方正仿宋_GBK" w:hAnsi="方正仿宋_GBK" w:eastAsia="方正仿宋_GBK" w:cs="方正仿宋_GBK"/>
          <w:b w:val="0"/>
          <w:bCs w:val="0"/>
          <w:kern w:val="0"/>
          <w:sz w:val="33"/>
          <w:szCs w:val="33"/>
          <w:lang w:val="en-US" w:eastAsia="zh-CN"/>
        </w:rPr>
      </w:pPr>
      <w:r>
        <w:rPr>
          <w:rFonts w:hint="eastAsia" w:ascii="Times New Roman" w:hAnsi="Times New Roman" w:eastAsia="方正仿宋_GBK" w:cs="Times New Roman"/>
          <w:i w:val="0"/>
          <w:caps w:val="0"/>
          <w:color w:val="333333"/>
          <w:spacing w:val="0"/>
          <w:kern w:val="0"/>
          <w:sz w:val="33"/>
          <w:szCs w:val="33"/>
          <w:shd w:val="clear" w:fill="FFFFFF"/>
          <w:lang w:val="en-US" w:eastAsia="zh-CN" w:bidi="ar"/>
        </w:rPr>
        <w:t>高度重视资金使用管理，发挥好资金作用，该项目严格对照项目资金管理办法、开支范围、标准进行开支，实行专款专用，资金支付与预算相符，不存在</w:t>
      </w:r>
      <w:r>
        <w:rPr>
          <w:rFonts w:hint="eastAsia" w:ascii="方正仿宋_GBK" w:hAnsi="方正仿宋_GBK" w:eastAsia="方正仿宋_GBK" w:cs="方正仿宋_GBK"/>
          <w:b w:val="0"/>
          <w:bCs w:val="0"/>
          <w:kern w:val="0"/>
          <w:sz w:val="33"/>
          <w:szCs w:val="33"/>
          <w:lang w:val="en-US" w:eastAsia="zh-CN"/>
        </w:rPr>
        <w:t>无截留、挤占、挪用、虚列支出等情况。</w:t>
      </w: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default" w:ascii="Times New Roman" w:hAnsi="Times New Roman" w:eastAsia="方正仿宋_GBK" w:cs="Times New Roman"/>
          <w:i w:val="0"/>
          <w:caps w:val="0"/>
          <w:color w:val="333333"/>
          <w:spacing w:val="0"/>
          <w:sz w:val="33"/>
          <w:szCs w:val="33"/>
          <w:shd w:val="clear" w:fill="FFFFFF"/>
        </w:rPr>
      </w:pPr>
      <w:r>
        <w:rPr>
          <w:rFonts w:hint="eastAsia" w:ascii="方正黑体_GBK" w:hAnsi="方正黑体_GBK" w:eastAsia="方正黑体_GBK" w:cs="方正黑体_GBK"/>
          <w:kern w:val="0"/>
          <w:sz w:val="33"/>
          <w:szCs w:val="33"/>
        </w:rPr>
        <w:t>三、项目实施及管理情况</w:t>
      </w:r>
    </w:p>
    <w:p>
      <w:pPr>
        <w:keepNext w:val="0"/>
        <w:keepLines w:val="0"/>
        <w:pageBreakBefore w:val="0"/>
        <w:kinsoku/>
        <w:wordWrap/>
        <w:overflowPunct/>
        <w:topLinePunct w:val="0"/>
        <w:autoSpaceDE w:val="0"/>
        <w:autoSpaceDN w:val="0"/>
        <w:bidi w:val="0"/>
        <w:adjustRightInd w:val="0"/>
        <w:snapToGrid/>
        <w:spacing w:line="520" w:lineRule="exact"/>
        <w:ind w:firstLine="663" w:firstLineChars="200"/>
        <w:jc w:val="both"/>
        <w:textAlignment w:val="auto"/>
        <w:rPr>
          <w:rFonts w:hint="eastAsia" w:ascii="方正楷体_GBK" w:hAnsi="方正楷体_GBK" w:eastAsia="方正楷体_GBK" w:cs="方正楷体_GBK"/>
          <w:b/>
          <w:bCs/>
          <w:kern w:val="0"/>
          <w:sz w:val="33"/>
          <w:szCs w:val="33"/>
        </w:rPr>
      </w:pPr>
      <w:r>
        <w:rPr>
          <w:rFonts w:hint="eastAsia" w:ascii="方正楷体_GBK" w:hAnsi="方正楷体_GBK" w:eastAsia="方正楷体_GBK" w:cs="方正楷体_GBK"/>
          <w:b/>
          <w:bCs/>
          <w:kern w:val="0"/>
          <w:sz w:val="33"/>
          <w:szCs w:val="33"/>
        </w:rPr>
        <w:t>（一）项目组织架构及实施流程</w:t>
      </w:r>
    </w:p>
    <w:p>
      <w:pPr>
        <w:numPr>
          <w:ilvl w:val="0"/>
          <w:numId w:val="0"/>
        </w:numPr>
        <w:autoSpaceDE w:val="0"/>
        <w:autoSpaceDN w:val="0"/>
        <w:adjustRightInd w:val="0"/>
        <w:spacing w:line="600" w:lineRule="exact"/>
        <w:ind w:firstLine="660" w:firstLineChars="200"/>
        <w:jc w:val="left"/>
        <w:rPr>
          <w:rFonts w:hint="eastAsia" w:ascii="方正仿宋_GBK" w:hAnsi="方正仿宋_GBK" w:eastAsia="方正仿宋_GBK" w:cs="方正仿宋_GBK"/>
          <w:b w:val="0"/>
          <w:bCs w:val="0"/>
          <w:kern w:val="0"/>
          <w:sz w:val="33"/>
          <w:szCs w:val="33"/>
          <w:lang w:val="en-US" w:eastAsia="zh-CN"/>
        </w:rPr>
      </w:pPr>
      <w:r>
        <w:rPr>
          <w:rFonts w:hint="eastAsia" w:ascii="方正仿宋_GBK" w:hAnsi="方正仿宋_GBK" w:eastAsia="方正仿宋_GBK" w:cs="方正仿宋_GBK"/>
          <w:b w:val="0"/>
          <w:bCs w:val="0"/>
          <w:kern w:val="0"/>
          <w:sz w:val="33"/>
          <w:szCs w:val="33"/>
          <w:lang w:val="en-US" w:eastAsia="zh-CN"/>
        </w:rPr>
        <w:t>在执行过程中严格按财经要求，严格把握标准和范围，没有超范围使用，没有超标准使用，所有支出均按预算执行，主要用于办公品采购、宣传费等支付1.1万元，完成率100%。</w:t>
      </w:r>
    </w:p>
    <w:p>
      <w:pPr>
        <w:keepNext w:val="0"/>
        <w:keepLines w:val="0"/>
        <w:pageBreakBefore w:val="0"/>
        <w:numPr>
          <w:ilvl w:val="0"/>
          <w:numId w:val="0"/>
        </w:numPr>
        <w:kinsoku/>
        <w:wordWrap/>
        <w:overflowPunct/>
        <w:topLinePunct w:val="0"/>
        <w:autoSpaceDE w:val="0"/>
        <w:autoSpaceDN w:val="0"/>
        <w:bidi w:val="0"/>
        <w:adjustRightInd w:val="0"/>
        <w:snapToGrid/>
        <w:spacing w:line="520" w:lineRule="exact"/>
        <w:ind w:firstLine="663" w:firstLineChars="200"/>
        <w:jc w:val="both"/>
        <w:textAlignment w:val="auto"/>
        <w:rPr>
          <w:rFonts w:hint="eastAsia" w:ascii="方正楷体_GBK" w:hAnsi="方正楷体_GBK" w:eastAsia="方正楷体_GBK" w:cs="方正楷体_GBK"/>
          <w:b/>
          <w:bCs/>
          <w:kern w:val="0"/>
          <w:sz w:val="33"/>
          <w:szCs w:val="33"/>
        </w:rPr>
      </w:pPr>
      <w:r>
        <w:rPr>
          <w:rFonts w:hint="eastAsia" w:ascii="方正楷体_GBK" w:hAnsi="方正楷体_GBK" w:eastAsia="方正楷体_GBK" w:cs="方正楷体_GBK"/>
          <w:b/>
          <w:bCs/>
          <w:kern w:val="0"/>
          <w:sz w:val="33"/>
          <w:szCs w:val="33"/>
          <w:lang w:eastAsia="zh-CN"/>
        </w:rPr>
        <w:t>（二）</w:t>
      </w:r>
      <w:r>
        <w:rPr>
          <w:rFonts w:hint="eastAsia" w:ascii="方正楷体_GBK" w:hAnsi="方正楷体_GBK" w:eastAsia="方正楷体_GBK" w:cs="方正楷体_GBK"/>
          <w:b/>
          <w:bCs/>
          <w:kern w:val="0"/>
          <w:sz w:val="33"/>
          <w:szCs w:val="33"/>
        </w:rPr>
        <w:t>项目管理情况</w:t>
      </w:r>
    </w:p>
    <w:p>
      <w:pPr>
        <w:keepNext w:val="0"/>
        <w:keepLines w:val="0"/>
        <w:pageBreakBefore w:val="0"/>
        <w:numPr>
          <w:ilvl w:val="0"/>
          <w:numId w:val="0"/>
        </w:numPr>
        <w:kinsoku/>
        <w:wordWrap/>
        <w:overflowPunct/>
        <w:topLinePunct w:val="0"/>
        <w:autoSpaceDE w:val="0"/>
        <w:autoSpaceDN w:val="0"/>
        <w:bidi w:val="0"/>
        <w:adjustRightInd w:val="0"/>
        <w:snapToGrid/>
        <w:spacing w:line="520" w:lineRule="exact"/>
        <w:ind w:firstLine="660" w:firstLineChars="200"/>
        <w:jc w:val="both"/>
        <w:textAlignment w:val="auto"/>
        <w:rPr>
          <w:rFonts w:hint="default" w:ascii="Times New Roman" w:hAnsi="Times New Roman" w:eastAsia="方正仿宋_GBK" w:cs="Times New Roman"/>
          <w:kern w:val="0"/>
          <w:sz w:val="33"/>
          <w:szCs w:val="33"/>
        </w:rPr>
      </w:pPr>
      <w:r>
        <w:rPr>
          <w:rFonts w:hint="default" w:ascii="Times New Roman" w:hAnsi="Times New Roman" w:eastAsia="方正仿宋_GBK" w:cs="Times New Roman"/>
          <w:i w:val="0"/>
          <w:caps w:val="0"/>
          <w:color w:val="333333"/>
          <w:spacing w:val="0"/>
          <w:sz w:val="33"/>
          <w:szCs w:val="33"/>
          <w:shd w:val="clear" w:fill="FFFFFF"/>
        </w:rPr>
        <w:t>项目目标设置依据充分、明确、合理，项目建设符合当前工作重点。办案经费项目开支严格按照</w:t>
      </w:r>
      <w:r>
        <w:rPr>
          <w:rFonts w:hint="default" w:ascii="Times New Roman" w:hAnsi="Times New Roman" w:eastAsia="方正仿宋_GBK" w:cs="Times New Roman"/>
          <w:i w:val="0"/>
          <w:caps w:val="0"/>
          <w:color w:val="333333"/>
          <w:spacing w:val="0"/>
          <w:sz w:val="33"/>
          <w:szCs w:val="33"/>
          <w:shd w:val="clear" w:fill="FFFFFF"/>
          <w:lang w:eastAsia="zh-CN"/>
        </w:rPr>
        <w:t>财务</w:t>
      </w:r>
      <w:r>
        <w:rPr>
          <w:rFonts w:hint="default" w:ascii="Times New Roman" w:hAnsi="Times New Roman" w:eastAsia="方正仿宋_GBK" w:cs="Times New Roman"/>
          <w:i w:val="0"/>
          <w:caps w:val="0"/>
          <w:color w:val="333333"/>
          <w:spacing w:val="0"/>
          <w:sz w:val="33"/>
          <w:szCs w:val="33"/>
          <w:shd w:val="clear" w:fill="FFFFFF"/>
        </w:rPr>
        <w:t>管理制度执行，每项开支必须经</w:t>
      </w:r>
      <w:r>
        <w:rPr>
          <w:rFonts w:hint="default" w:ascii="Times New Roman" w:hAnsi="Times New Roman" w:eastAsia="方正仿宋_GBK" w:cs="Times New Roman"/>
          <w:i w:val="0"/>
          <w:caps w:val="0"/>
          <w:color w:val="333333"/>
          <w:spacing w:val="0"/>
          <w:sz w:val="33"/>
          <w:szCs w:val="33"/>
          <w:shd w:val="clear" w:fill="FFFFFF"/>
          <w:lang w:eastAsia="zh-CN"/>
        </w:rPr>
        <w:t>分管领导</w:t>
      </w:r>
      <w:r>
        <w:rPr>
          <w:rFonts w:hint="default" w:ascii="Times New Roman" w:hAnsi="Times New Roman" w:eastAsia="方正仿宋_GBK" w:cs="Times New Roman"/>
          <w:i w:val="0"/>
          <w:caps w:val="0"/>
          <w:color w:val="333333"/>
          <w:spacing w:val="0"/>
          <w:sz w:val="33"/>
          <w:szCs w:val="33"/>
          <w:shd w:val="clear" w:fill="FFFFFF"/>
        </w:rPr>
        <w:t>和</w:t>
      </w:r>
      <w:r>
        <w:rPr>
          <w:rFonts w:hint="default" w:ascii="Times New Roman" w:hAnsi="Times New Roman" w:eastAsia="方正仿宋_GBK" w:cs="Times New Roman"/>
          <w:i w:val="0"/>
          <w:caps w:val="0"/>
          <w:color w:val="333333"/>
          <w:spacing w:val="0"/>
          <w:sz w:val="33"/>
          <w:szCs w:val="33"/>
          <w:shd w:val="clear" w:fill="FFFFFF"/>
          <w:lang w:eastAsia="zh-CN"/>
        </w:rPr>
        <w:t>财政所</w:t>
      </w:r>
      <w:r>
        <w:rPr>
          <w:rFonts w:hint="default" w:ascii="Times New Roman" w:hAnsi="Times New Roman" w:eastAsia="方正仿宋_GBK" w:cs="Times New Roman"/>
          <w:i w:val="0"/>
          <w:caps w:val="0"/>
          <w:color w:val="333333"/>
          <w:spacing w:val="0"/>
          <w:sz w:val="33"/>
          <w:szCs w:val="33"/>
          <w:shd w:val="clear" w:fill="FFFFFF"/>
        </w:rPr>
        <w:t>审核后才能提交领导审批，对不符合财务管理规定条据和支出一律不得变通列支。</w:t>
      </w:r>
    </w:p>
    <w:p>
      <w:pPr>
        <w:keepNext w:val="0"/>
        <w:keepLines w:val="0"/>
        <w:pageBreakBefore w:val="0"/>
        <w:numPr>
          <w:ilvl w:val="0"/>
          <w:numId w:val="2"/>
        </w:numPr>
        <w:kinsoku/>
        <w:wordWrap/>
        <w:overflowPunct/>
        <w:topLinePunct w:val="0"/>
        <w:autoSpaceDE w:val="0"/>
        <w:autoSpaceDN w:val="0"/>
        <w:bidi w:val="0"/>
        <w:adjustRightInd w:val="0"/>
        <w:snapToGrid/>
        <w:spacing w:line="520" w:lineRule="exact"/>
        <w:ind w:left="0" w:leftChars="0" w:firstLine="663" w:firstLineChars="200"/>
        <w:jc w:val="both"/>
        <w:textAlignment w:val="auto"/>
        <w:rPr>
          <w:rFonts w:hint="eastAsia" w:ascii="方正楷体_GBK" w:hAnsi="方正楷体_GBK" w:eastAsia="方正楷体_GBK" w:cs="方正楷体_GBK"/>
          <w:b/>
          <w:bCs/>
          <w:kern w:val="0"/>
          <w:sz w:val="33"/>
          <w:szCs w:val="33"/>
        </w:rPr>
      </w:pPr>
      <w:r>
        <w:rPr>
          <w:rFonts w:hint="eastAsia" w:ascii="方正楷体_GBK" w:hAnsi="方正楷体_GBK" w:eastAsia="方正楷体_GBK" w:cs="方正楷体_GBK"/>
          <w:b/>
          <w:bCs/>
          <w:kern w:val="0"/>
          <w:sz w:val="33"/>
          <w:szCs w:val="33"/>
        </w:rPr>
        <w:t>项目监管情况</w:t>
      </w:r>
    </w:p>
    <w:p>
      <w:pPr>
        <w:keepNext w:val="0"/>
        <w:keepLines w:val="0"/>
        <w:pageBreakBefore w:val="0"/>
        <w:numPr>
          <w:ilvl w:val="0"/>
          <w:numId w:val="0"/>
        </w:numPr>
        <w:kinsoku/>
        <w:wordWrap/>
        <w:overflowPunct/>
        <w:topLinePunct w:val="0"/>
        <w:autoSpaceDE w:val="0"/>
        <w:autoSpaceDN w:val="0"/>
        <w:bidi w:val="0"/>
        <w:adjustRightInd w:val="0"/>
        <w:snapToGrid/>
        <w:spacing w:line="520" w:lineRule="exact"/>
        <w:ind w:firstLine="660" w:firstLineChars="200"/>
        <w:jc w:val="both"/>
        <w:textAlignment w:val="auto"/>
        <w:rPr>
          <w:rFonts w:hint="eastAsia" w:ascii="Times New Roman" w:hAnsi="Times New Roman" w:eastAsia="方正仿宋_GBK" w:cs="Times New Roman"/>
          <w:i w:val="0"/>
          <w:caps w:val="0"/>
          <w:color w:val="333333"/>
          <w:spacing w:val="0"/>
          <w:sz w:val="33"/>
          <w:szCs w:val="33"/>
          <w:shd w:val="clear" w:fill="FFFFFF"/>
          <w:lang w:eastAsia="zh-CN"/>
        </w:rPr>
      </w:pPr>
      <w:r>
        <w:rPr>
          <w:rFonts w:hint="eastAsia" w:ascii="Times New Roman" w:hAnsi="Times New Roman" w:eastAsia="方正仿宋_GBK" w:cs="Times New Roman"/>
          <w:i w:val="0"/>
          <w:caps w:val="0"/>
          <w:color w:val="333333"/>
          <w:spacing w:val="0"/>
          <w:sz w:val="33"/>
          <w:szCs w:val="33"/>
          <w:shd w:val="clear" w:fill="FFFFFF"/>
          <w:lang w:eastAsia="zh-CN"/>
        </w:rPr>
        <w:t>明确专项经费，接受群众监督，乡财政所定期审查项目经费使用情况，有效提高经费使用的规范性和透明度。</w:t>
      </w: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eastAsia" w:ascii="方正黑体_GBK" w:hAnsi="方正黑体_GBK" w:eastAsia="方正黑体_GBK" w:cs="方正黑体_GBK"/>
          <w:kern w:val="0"/>
          <w:sz w:val="33"/>
          <w:szCs w:val="33"/>
        </w:rPr>
      </w:pPr>
      <w:r>
        <w:rPr>
          <w:rFonts w:hint="eastAsia" w:ascii="方正黑体_GBK" w:hAnsi="方正黑体_GBK" w:eastAsia="方正黑体_GBK" w:cs="方正黑体_GBK"/>
          <w:kern w:val="0"/>
          <w:sz w:val="33"/>
          <w:szCs w:val="33"/>
        </w:rPr>
        <w:t>四、项目绩效情况</w:t>
      </w:r>
    </w:p>
    <w:p>
      <w:pPr>
        <w:keepNext w:val="0"/>
        <w:keepLines w:val="0"/>
        <w:pageBreakBefore w:val="0"/>
        <w:kinsoku/>
        <w:wordWrap/>
        <w:overflowPunct/>
        <w:topLinePunct w:val="0"/>
        <w:autoSpaceDE w:val="0"/>
        <w:autoSpaceDN w:val="0"/>
        <w:bidi w:val="0"/>
        <w:adjustRightInd w:val="0"/>
        <w:snapToGrid/>
        <w:spacing w:line="520" w:lineRule="exact"/>
        <w:ind w:firstLine="663" w:firstLineChars="200"/>
        <w:jc w:val="both"/>
        <w:textAlignment w:val="auto"/>
        <w:rPr>
          <w:rFonts w:hint="eastAsia" w:ascii="方正楷体_GBK" w:hAnsi="方正楷体_GBK" w:eastAsia="方正楷体_GBK" w:cs="方正楷体_GBK"/>
          <w:b/>
          <w:bCs/>
          <w:kern w:val="0"/>
          <w:sz w:val="33"/>
          <w:szCs w:val="33"/>
        </w:rPr>
      </w:pPr>
      <w:r>
        <w:rPr>
          <w:rFonts w:hint="eastAsia" w:ascii="方正楷体_GBK" w:hAnsi="方正楷体_GBK" w:eastAsia="方正楷体_GBK" w:cs="方正楷体_GBK"/>
          <w:b/>
          <w:bCs/>
          <w:kern w:val="0"/>
          <w:sz w:val="33"/>
          <w:szCs w:val="33"/>
        </w:rPr>
        <w:t>（一）项目完成情况</w:t>
      </w:r>
    </w:p>
    <w:p>
      <w:pPr>
        <w:keepNext w:val="0"/>
        <w:keepLines w:val="0"/>
        <w:pageBreakBefore w:val="0"/>
        <w:widowControl w:val="0"/>
        <w:kinsoku/>
        <w:wordWrap/>
        <w:overflowPunct/>
        <w:topLinePunct w:val="0"/>
        <w:autoSpaceDE/>
        <w:autoSpaceDN/>
        <w:bidi w:val="0"/>
        <w:adjustRightInd/>
        <w:snapToGrid/>
        <w:spacing w:line="520" w:lineRule="exact"/>
        <w:ind w:firstLine="660" w:firstLineChars="200"/>
        <w:textAlignment w:val="auto"/>
        <w:rPr>
          <w:rFonts w:hint="default" w:ascii="Times New Roman" w:hAnsi="Times New Roman" w:eastAsia="方正仿宋_GBK" w:cs="Times New Roman"/>
          <w:sz w:val="33"/>
          <w:szCs w:val="33"/>
          <w:lang w:eastAsia="zh-CN"/>
        </w:rPr>
      </w:pPr>
      <w:r>
        <w:rPr>
          <w:rFonts w:hint="eastAsia" w:ascii="Times New Roman" w:hAnsi="Times New Roman" w:eastAsia="方正仿宋_GBK" w:cs="Times New Roman"/>
          <w:sz w:val="33"/>
          <w:szCs w:val="33"/>
          <w:lang w:val="en-US" w:eastAsia="zh-CN"/>
        </w:rPr>
        <w:t>1.</w:t>
      </w:r>
      <w:r>
        <w:rPr>
          <w:rFonts w:hint="default" w:ascii="Times New Roman" w:hAnsi="Times New Roman" w:eastAsia="方正仿宋_GBK" w:cs="Times New Roman"/>
          <w:sz w:val="33"/>
          <w:szCs w:val="33"/>
          <w:lang w:eastAsia="zh-CN"/>
        </w:rPr>
        <w:t>始终坚持实事求是，有案必查</w:t>
      </w:r>
      <w:r>
        <w:rPr>
          <w:rFonts w:hint="eastAsia" w:ascii="Times New Roman" w:hAnsi="Times New Roman" w:eastAsia="方正仿宋_GBK" w:cs="Times New Roman"/>
          <w:sz w:val="33"/>
          <w:szCs w:val="33"/>
          <w:lang w:eastAsia="zh-CN"/>
        </w:rPr>
        <w:t>原则。</w:t>
      </w:r>
      <w:r>
        <w:rPr>
          <w:rFonts w:hint="eastAsia" w:ascii="Times New Roman" w:hAnsi="Times New Roman" w:eastAsia="方正仿宋_GBK" w:cs="Times New Roman"/>
          <w:sz w:val="33"/>
          <w:szCs w:val="33"/>
          <w:lang w:val="en-US" w:eastAsia="zh-CN"/>
        </w:rPr>
        <w:t>2021年，共立案查处党员干部违法违纪案件3件，党内警</w:t>
      </w:r>
      <w:r>
        <w:rPr>
          <w:rFonts w:hint="eastAsia" w:ascii="Times New Roman" w:hAnsi="Times New Roman" w:eastAsia="方正仿宋_GBK" w:cs="Times New Roman"/>
          <w:color w:val="auto"/>
          <w:sz w:val="33"/>
          <w:szCs w:val="33"/>
          <w:lang w:val="en-US" w:eastAsia="zh-CN"/>
        </w:rPr>
        <w:t>告2人，</w:t>
      </w:r>
      <w:r>
        <w:rPr>
          <w:rFonts w:hint="default" w:ascii="Times New Roman" w:hAnsi="Times New Roman" w:eastAsia="方正仿宋_GBK" w:cs="Times New Roman"/>
          <w:color w:val="auto"/>
          <w:sz w:val="33"/>
          <w:szCs w:val="33"/>
          <w:lang w:val="en-US" w:eastAsia="zh-CN"/>
        </w:rPr>
        <w:t>提醒谈话11起</w:t>
      </w:r>
      <w:r>
        <w:rPr>
          <w:rFonts w:hint="eastAsia" w:ascii="Times New Roman" w:hAnsi="Times New Roman" w:eastAsia="方正仿宋_GBK" w:cs="Times New Roman"/>
          <w:color w:val="auto"/>
          <w:sz w:val="33"/>
          <w:szCs w:val="33"/>
          <w:lang w:val="en-US" w:eastAsia="zh-CN"/>
        </w:rPr>
        <w:t>12</w:t>
      </w:r>
      <w:r>
        <w:rPr>
          <w:rFonts w:hint="default" w:ascii="Times New Roman" w:hAnsi="Times New Roman" w:eastAsia="方正仿宋_GBK" w:cs="Times New Roman"/>
          <w:color w:val="auto"/>
          <w:sz w:val="33"/>
          <w:szCs w:val="33"/>
          <w:lang w:val="en-US" w:eastAsia="zh-CN"/>
        </w:rPr>
        <w:t>人</w:t>
      </w:r>
      <w:r>
        <w:rPr>
          <w:rFonts w:hint="eastAsia" w:ascii="Times New Roman" w:hAnsi="Times New Roman" w:eastAsia="方正仿宋_GBK" w:cs="Times New Roman"/>
          <w:color w:val="auto"/>
          <w:sz w:val="33"/>
          <w:szCs w:val="33"/>
          <w:lang w:val="en-US" w:eastAsia="zh-CN"/>
        </w:rPr>
        <w:t>，批评教育2人</w:t>
      </w:r>
      <w:r>
        <w:rPr>
          <w:rFonts w:hint="default" w:ascii="Times New Roman" w:hAnsi="Times New Roman" w:eastAsia="方正仿宋_GBK" w:cs="Times New Roman"/>
          <w:color w:val="auto"/>
          <w:sz w:val="33"/>
          <w:szCs w:val="33"/>
          <w:lang w:eastAsia="zh-CN"/>
        </w:rPr>
        <w:t>。组织开展上党</w:t>
      </w:r>
      <w:r>
        <w:rPr>
          <w:rFonts w:hint="default" w:ascii="Times New Roman" w:hAnsi="Times New Roman" w:eastAsia="方正仿宋_GBK" w:cs="Times New Roman"/>
          <w:sz w:val="33"/>
          <w:szCs w:val="33"/>
          <w:lang w:eastAsia="zh-CN"/>
        </w:rPr>
        <w:t>课、集中收看廉政教育警示片</w:t>
      </w:r>
      <w:r>
        <w:rPr>
          <w:rFonts w:hint="eastAsia" w:ascii="Times New Roman" w:hAnsi="Times New Roman" w:eastAsia="方正仿宋_GBK" w:cs="Times New Roman"/>
          <w:sz w:val="33"/>
          <w:szCs w:val="33"/>
          <w:lang w:val="en-US" w:eastAsia="zh-CN"/>
        </w:rPr>
        <w:t>11</w:t>
      </w:r>
      <w:r>
        <w:rPr>
          <w:rFonts w:hint="default" w:ascii="Times New Roman" w:hAnsi="Times New Roman" w:eastAsia="方正仿宋_GBK" w:cs="Times New Roman"/>
          <w:sz w:val="33"/>
          <w:szCs w:val="33"/>
          <w:lang w:eastAsia="zh-CN"/>
        </w:rPr>
        <w:t>场次，广大党员干部普遍受到教育。</w:t>
      </w:r>
    </w:p>
    <w:p>
      <w:pPr>
        <w:keepNext w:val="0"/>
        <w:keepLines w:val="0"/>
        <w:pageBreakBefore w:val="0"/>
        <w:widowControl w:val="0"/>
        <w:kinsoku/>
        <w:wordWrap/>
        <w:overflowPunct/>
        <w:topLinePunct w:val="0"/>
        <w:autoSpaceDE/>
        <w:autoSpaceDN/>
        <w:bidi w:val="0"/>
        <w:adjustRightInd/>
        <w:snapToGrid/>
        <w:spacing w:line="520" w:lineRule="exact"/>
        <w:ind w:firstLine="660" w:firstLineChars="200"/>
        <w:textAlignment w:val="auto"/>
        <w:rPr>
          <w:rFonts w:hint="default" w:ascii="Times New Roman" w:hAnsi="Times New Roman" w:eastAsia="方正仿宋_GBK" w:cs="Times New Roman"/>
          <w:sz w:val="33"/>
          <w:szCs w:val="33"/>
          <w:lang w:val="en-US" w:eastAsia="zh-CN"/>
        </w:rPr>
      </w:pPr>
      <w:r>
        <w:rPr>
          <w:rFonts w:hint="eastAsia" w:ascii="Times New Roman" w:hAnsi="Times New Roman" w:eastAsia="方正仿宋_GBK" w:cs="Times New Roman"/>
          <w:sz w:val="33"/>
          <w:szCs w:val="33"/>
          <w:lang w:val="en-US" w:eastAsia="zh-CN"/>
        </w:rPr>
        <w:t>2.抓早抓小用纪律管住大多数，准确运用四种形态，让咬耳扯袖、红脸出汗真正成为常态。</w:t>
      </w:r>
    </w:p>
    <w:p>
      <w:pPr>
        <w:keepNext w:val="0"/>
        <w:keepLines w:val="0"/>
        <w:pageBreakBefore w:val="0"/>
        <w:widowControl w:val="0"/>
        <w:kinsoku/>
        <w:wordWrap/>
        <w:overflowPunct/>
        <w:topLinePunct w:val="0"/>
        <w:autoSpaceDE/>
        <w:autoSpaceDN/>
        <w:bidi w:val="0"/>
        <w:adjustRightInd/>
        <w:snapToGrid/>
        <w:spacing w:line="520" w:lineRule="exact"/>
        <w:ind w:firstLine="660" w:firstLineChars="200"/>
        <w:textAlignment w:val="auto"/>
        <w:rPr>
          <w:rFonts w:hint="default" w:ascii="Times New Roman" w:hAnsi="Times New Roman" w:eastAsia="方正仿宋_GBK" w:cs="Times New Roman"/>
          <w:sz w:val="33"/>
          <w:szCs w:val="33"/>
          <w:lang w:val="en-US" w:eastAsia="zh-CN"/>
        </w:rPr>
      </w:pPr>
      <w:r>
        <w:rPr>
          <w:rFonts w:hint="eastAsia" w:ascii="Times New Roman" w:hAnsi="Times New Roman" w:eastAsia="方正仿宋_GBK" w:cs="Times New Roman"/>
          <w:sz w:val="33"/>
          <w:szCs w:val="33"/>
          <w:lang w:val="en-US" w:eastAsia="zh-CN"/>
        </w:rPr>
        <w:t>3.实行协作联动机制，整合区级相关部门、临近乡镇力量，通过协作联动、信息互通、资源共享，实现案件办结率和质效的“双提高”。</w:t>
      </w:r>
    </w:p>
    <w:p>
      <w:pPr>
        <w:keepNext w:val="0"/>
        <w:keepLines w:val="0"/>
        <w:pageBreakBefore w:val="0"/>
        <w:kinsoku/>
        <w:wordWrap/>
        <w:overflowPunct/>
        <w:topLinePunct w:val="0"/>
        <w:autoSpaceDE w:val="0"/>
        <w:autoSpaceDN w:val="0"/>
        <w:bidi w:val="0"/>
        <w:adjustRightInd w:val="0"/>
        <w:snapToGrid/>
        <w:spacing w:line="520" w:lineRule="exact"/>
        <w:ind w:firstLine="663" w:firstLineChars="200"/>
        <w:jc w:val="both"/>
        <w:textAlignment w:val="auto"/>
        <w:rPr>
          <w:rFonts w:hint="eastAsia" w:ascii="方正楷体_GBK" w:hAnsi="方正楷体_GBK" w:eastAsia="方正楷体_GBK" w:cs="方正楷体_GBK"/>
          <w:b/>
          <w:bCs/>
          <w:kern w:val="0"/>
          <w:sz w:val="33"/>
          <w:szCs w:val="33"/>
        </w:rPr>
      </w:pPr>
      <w:r>
        <w:rPr>
          <w:rFonts w:hint="eastAsia" w:ascii="方正楷体_GBK" w:hAnsi="方正楷体_GBK" w:eastAsia="方正楷体_GBK" w:cs="方正楷体_GBK"/>
          <w:b/>
          <w:bCs/>
          <w:kern w:val="0"/>
          <w:sz w:val="33"/>
          <w:szCs w:val="33"/>
        </w:rPr>
        <w:t>（二）项目效益情况</w:t>
      </w:r>
    </w:p>
    <w:p>
      <w:pPr>
        <w:keepNext w:val="0"/>
        <w:keepLines w:val="0"/>
        <w:pageBreakBefore w:val="0"/>
        <w:widowControl w:val="0"/>
        <w:kinsoku/>
        <w:wordWrap/>
        <w:overflowPunct/>
        <w:topLinePunct w:val="0"/>
        <w:autoSpaceDE/>
        <w:autoSpaceDN/>
        <w:bidi w:val="0"/>
        <w:adjustRightInd/>
        <w:snapToGrid/>
        <w:spacing w:line="520" w:lineRule="exact"/>
        <w:ind w:firstLine="660" w:firstLineChars="200"/>
        <w:textAlignment w:val="auto"/>
        <w:rPr>
          <w:rFonts w:hint="eastAsia" w:ascii="Times New Roman" w:hAnsi="Times New Roman" w:eastAsia="方正仿宋_GBK" w:cs="Times New Roman"/>
          <w:sz w:val="33"/>
          <w:szCs w:val="33"/>
          <w:lang w:val="en-US" w:eastAsia="zh-CN"/>
        </w:rPr>
      </w:pPr>
      <w:r>
        <w:rPr>
          <w:rFonts w:hint="eastAsia" w:ascii="Times New Roman" w:hAnsi="Times New Roman" w:eastAsia="方正仿宋_GBK" w:cs="Times New Roman"/>
          <w:sz w:val="33"/>
          <w:szCs w:val="33"/>
          <w:lang w:val="en-US" w:eastAsia="zh-CN"/>
        </w:rPr>
        <w:t>加强组织领导，进一步完善和落实党风廉政建设工作责任制；认真党内监督条例，加强对干部的监督检查；注重信访工作，确保一方平安；严肃党纪国法，依纪依法查处违纪违法案件；加强作风建设，持之以恒纠正“四风”；加强学习宣传教育，进一步营造风清气正的政策氛围，反腐倡廉工作深入人心，群众满意度≥95%。</w:t>
      </w: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eastAsia" w:ascii="方正黑体_GBK" w:hAnsi="方正黑体_GBK" w:eastAsia="方正黑体_GBK" w:cs="方正黑体_GBK"/>
          <w:kern w:val="0"/>
          <w:sz w:val="33"/>
          <w:szCs w:val="33"/>
        </w:rPr>
      </w:pPr>
      <w:r>
        <w:rPr>
          <w:rFonts w:hint="eastAsia" w:ascii="方正黑体_GBK" w:hAnsi="方正黑体_GBK" w:eastAsia="方正黑体_GBK" w:cs="方正黑体_GBK"/>
          <w:kern w:val="0"/>
          <w:sz w:val="33"/>
          <w:szCs w:val="33"/>
        </w:rPr>
        <w:t>五、评价结论及建议</w:t>
      </w:r>
    </w:p>
    <w:p>
      <w:pPr>
        <w:keepNext w:val="0"/>
        <w:keepLines w:val="0"/>
        <w:pageBreakBefore w:val="0"/>
        <w:kinsoku/>
        <w:wordWrap/>
        <w:overflowPunct/>
        <w:topLinePunct w:val="0"/>
        <w:autoSpaceDE w:val="0"/>
        <w:autoSpaceDN w:val="0"/>
        <w:bidi w:val="0"/>
        <w:adjustRightInd w:val="0"/>
        <w:snapToGrid/>
        <w:spacing w:line="520" w:lineRule="exact"/>
        <w:ind w:firstLine="663" w:firstLineChars="200"/>
        <w:jc w:val="both"/>
        <w:textAlignment w:val="auto"/>
        <w:rPr>
          <w:rFonts w:hint="eastAsia" w:ascii="方正楷体_GBK" w:hAnsi="方正楷体_GBK" w:eastAsia="方正楷体_GBK" w:cs="方正楷体_GBK"/>
          <w:b/>
          <w:bCs/>
          <w:kern w:val="0"/>
          <w:sz w:val="33"/>
          <w:szCs w:val="33"/>
        </w:rPr>
      </w:pPr>
      <w:r>
        <w:rPr>
          <w:rFonts w:hint="eastAsia" w:ascii="方正楷体_GBK" w:hAnsi="方正楷体_GBK" w:eastAsia="方正楷体_GBK" w:cs="方正楷体_GBK"/>
          <w:b/>
          <w:bCs/>
          <w:kern w:val="0"/>
          <w:sz w:val="33"/>
          <w:szCs w:val="33"/>
        </w:rPr>
        <w:t>（一）评价结论</w:t>
      </w: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eastAsia" w:ascii="Times New Roman" w:hAnsi="Times New Roman" w:eastAsia="方正仿宋_GBK" w:cs="Times New Roman"/>
          <w:kern w:val="0"/>
          <w:sz w:val="33"/>
          <w:szCs w:val="33"/>
        </w:rPr>
      </w:pPr>
      <w:r>
        <w:rPr>
          <w:rFonts w:hint="eastAsia" w:ascii="Times New Roman" w:hAnsi="Times New Roman" w:eastAsia="方正仿宋_GBK" w:cs="Times New Roman"/>
          <w:kern w:val="0"/>
          <w:sz w:val="33"/>
          <w:szCs w:val="33"/>
        </w:rPr>
        <w:t>该项目管理比较规范，资金到位及时，整体发挥社会效益明显，较好地完成了绩效目标。项目建设达到了预期建设目标</w:t>
      </w:r>
      <w:r>
        <w:rPr>
          <w:rFonts w:hint="eastAsia" w:ascii="Times New Roman" w:hAnsi="Times New Roman" w:eastAsia="方正仿宋_GBK" w:cs="Times New Roman"/>
          <w:kern w:val="0"/>
          <w:sz w:val="33"/>
          <w:szCs w:val="33"/>
          <w:lang w:eastAsia="zh-CN"/>
        </w:rPr>
        <w:t>，</w:t>
      </w:r>
      <w:r>
        <w:rPr>
          <w:rFonts w:hint="eastAsia" w:ascii="Times New Roman" w:hAnsi="Times New Roman" w:eastAsia="方正仿宋_GBK" w:cs="Times New Roman"/>
          <w:kern w:val="0"/>
          <w:sz w:val="33"/>
          <w:szCs w:val="33"/>
        </w:rPr>
        <w:t>保持惩治腐败高压态势，在服务群众、化解矛盾、维护稳定方面起到积极作用。</w:t>
      </w:r>
    </w:p>
    <w:p>
      <w:pPr>
        <w:keepNext w:val="0"/>
        <w:keepLines w:val="0"/>
        <w:pageBreakBefore w:val="0"/>
        <w:numPr>
          <w:ilvl w:val="0"/>
          <w:numId w:val="2"/>
        </w:numPr>
        <w:kinsoku/>
        <w:wordWrap/>
        <w:overflowPunct/>
        <w:topLinePunct w:val="0"/>
        <w:autoSpaceDE w:val="0"/>
        <w:autoSpaceDN w:val="0"/>
        <w:bidi w:val="0"/>
        <w:adjustRightInd w:val="0"/>
        <w:snapToGrid/>
        <w:spacing w:line="520" w:lineRule="exact"/>
        <w:ind w:left="0" w:leftChars="0" w:firstLine="663" w:firstLineChars="200"/>
        <w:jc w:val="both"/>
        <w:textAlignment w:val="auto"/>
        <w:rPr>
          <w:rFonts w:hint="eastAsia" w:ascii="方正楷体_GBK" w:hAnsi="方正楷体_GBK" w:eastAsia="方正楷体_GBK" w:cs="方正楷体_GBK"/>
          <w:b/>
          <w:bCs/>
          <w:kern w:val="0"/>
          <w:sz w:val="33"/>
          <w:szCs w:val="33"/>
        </w:rPr>
      </w:pPr>
      <w:r>
        <w:rPr>
          <w:rFonts w:hint="eastAsia" w:ascii="方正楷体_GBK" w:hAnsi="方正楷体_GBK" w:eastAsia="方正楷体_GBK" w:cs="方正楷体_GBK"/>
          <w:b/>
          <w:bCs/>
          <w:kern w:val="0"/>
          <w:sz w:val="33"/>
          <w:szCs w:val="33"/>
        </w:rPr>
        <w:t>存在的问题</w:t>
      </w: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eastAsia" w:ascii="Times New Roman" w:hAnsi="Times New Roman" w:eastAsia="方正仿宋_GBK" w:cs="Times New Roman"/>
          <w:kern w:val="0"/>
          <w:sz w:val="33"/>
          <w:szCs w:val="33"/>
        </w:rPr>
      </w:pPr>
      <w:r>
        <w:rPr>
          <w:rFonts w:hint="eastAsia" w:ascii="Times New Roman" w:hAnsi="Times New Roman" w:eastAsia="方正仿宋_GBK" w:cs="Times New Roman"/>
          <w:kern w:val="0"/>
          <w:sz w:val="33"/>
          <w:szCs w:val="33"/>
          <w:lang w:val="en-US" w:eastAsia="zh-CN"/>
        </w:rPr>
        <w:t>基层纪委工作点多面广，所需工作经费较多，</w:t>
      </w:r>
      <w:r>
        <w:rPr>
          <w:rFonts w:hint="eastAsia" w:ascii="Times New Roman" w:hAnsi="Times New Roman" w:eastAsia="方正仿宋_GBK" w:cs="Times New Roman"/>
          <w:kern w:val="0"/>
          <w:sz w:val="33"/>
          <w:szCs w:val="33"/>
        </w:rPr>
        <w:t>需加强综合考虑各方因素，保障纪检监察各项工作顺利完成。</w:t>
      </w:r>
    </w:p>
    <w:p>
      <w:pPr>
        <w:keepNext w:val="0"/>
        <w:keepLines w:val="0"/>
        <w:pageBreakBefore w:val="0"/>
        <w:kinsoku/>
        <w:wordWrap/>
        <w:overflowPunct/>
        <w:topLinePunct w:val="0"/>
        <w:autoSpaceDE w:val="0"/>
        <w:autoSpaceDN w:val="0"/>
        <w:bidi w:val="0"/>
        <w:adjustRightInd w:val="0"/>
        <w:snapToGrid/>
        <w:spacing w:line="520" w:lineRule="exact"/>
        <w:ind w:firstLine="663" w:firstLineChars="200"/>
        <w:jc w:val="both"/>
        <w:textAlignment w:val="auto"/>
        <w:rPr>
          <w:rFonts w:hint="eastAsia" w:ascii="方正楷体_GBK" w:hAnsi="方正楷体_GBK" w:eastAsia="方正楷体_GBK" w:cs="方正楷体_GBK"/>
          <w:b/>
          <w:bCs/>
          <w:kern w:val="0"/>
          <w:sz w:val="33"/>
          <w:szCs w:val="33"/>
        </w:rPr>
      </w:pPr>
      <w:r>
        <w:rPr>
          <w:rFonts w:hint="eastAsia" w:ascii="方正楷体_GBK" w:hAnsi="方正楷体_GBK" w:eastAsia="方正楷体_GBK" w:cs="方正楷体_GBK"/>
          <w:b/>
          <w:bCs/>
          <w:kern w:val="0"/>
          <w:sz w:val="33"/>
          <w:szCs w:val="33"/>
        </w:rPr>
        <w:t>（三）相关建议</w:t>
      </w: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eastAsia" w:ascii="Times New Roman" w:hAnsi="Times New Roman" w:eastAsia="方正仿宋_GBK" w:cs="Times New Roman"/>
          <w:kern w:val="0"/>
          <w:sz w:val="33"/>
          <w:szCs w:val="33"/>
        </w:rPr>
      </w:pPr>
      <w:r>
        <w:rPr>
          <w:rFonts w:hint="eastAsia" w:ascii="Times New Roman" w:hAnsi="Times New Roman" w:eastAsia="方正仿宋_GBK" w:cs="Times New Roman"/>
          <w:kern w:val="0"/>
          <w:sz w:val="33"/>
          <w:szCs w:val="33"/>
        </w:rPr>
        <w:t>根据年度重点工作计划，</w:t>
      </w:r>
      <w:r>
        <w:rPr>
          <w:rFonts w:hint="eastAsia" w:ascii="Times New Roman" w:hAnsi="Times New Roman" w:eastAsia="方正仿宋_GBK" w:cs="Times New Roman"/>
          <w:kern w:val="0"/>
          <w:sz w:val="33"/>
          <w:szCs w:val="33"/>
          <w:lang w:val="en-US" w:eastAsia="zh-CN"/>
        </w:rPr>
        <w:t>适当增加</w:t>
      </w:r>
      <w:r>
        <w:rPr>
          <w:rFonts w:hint="eastAsia" w:ascii="Times New Roman" w:hAnsi="Times New Roman" w:eastAsia="方正仿宋_GBK" w:cs="Times New Roman"/>
          <w:kern w:val="0"/>
          <w:sz w:val="33"/>
          <w:szCs w:val="33"/>
        </w:rPr>
        <w:t>资金安排支出</w:t>
      </w:r>
      <w:r>
        <w:rPr>
          <w:rFonts w:hint="eastAsia" w:ascii="Times New Roman" w:hAnsi="Times New Roman" w:eastAsia="方正仿宋_GBK" w:cs="Times New Roman"/>
          <w:kern w:val="0"/>
          <w:sz w:val="33"/>
          <w:szCs w:val="33"/>
          <w:lang w:val="en-US" w:eastAsia="zh-CN"/>
        </w:rPr>
        <w:t>预算</w:t>
      </w:r>
      <w:r>
        <w:rPr>
          <w:rFonts w:hint="eastAsia" w:ascii="Times New Roman" w:hAnsi="Times New Roman" w:eastAsia="方正仿宋_GBK" w:cs="Times New Roman"/>
          <w:kern w:val="0"/>
          <w:sz w:val="33"/>
          <w:szCs w:val="33"/>
        </w:rPr>
        <w:t>，保障</w:t>
      </w:r>
      <w:r>
        <w:rPr>
          <w:rFonts w:hint="eastAsia" w:ascii="Times New Roman" w:hAnsi="Times New Roman" w:eastAsia="方正仿宋_GBK" w:cs="Times New Roman"/>
          <w:kern w:val="0"/>
          <w:sz w:val="33"/>
          <w:szCs w:val="33"/>
          <w:lang w:eastAsia="zh-CN"/>
        </w:rPr>
        <w:t>乡纪委</w:t>
      </w:r>
      <w:r>
        <w:rPr>
          <w:rFonts w:hint="eastAsia" w:ascii="Times New Roman" w:hAnsi="Times New Roman" w:eastAsia="方正仿宋_GBK" w:cs="Times New Roman"/>
          <w:kern w:val="0"/>
          <w:sz w:val="33"/>
          <w:szCs w:val="33"/>
        </w:rPr>
        <w:t>各项工作顺利开展。</w:t>
      </w: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eastAsia" w:ascii="Times New Roman" w:hAnsi="Times New Roman" w:eastAsia="方正仿宋_GBK" w:cs="Times New Roman"/>
          <w:kern w:val="0"/>
          <w:sz w:val="33"/>
          <w:szCs w:val="33"/>
        </w:rPr>
      </w:pP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eastAsia" w:ascii="Times New Roman" w:hAnsi="Times New Roman" w:eastAsia="方正仿宋_GBK" w:cs="Times New Roman"/>
          <w:kern w:val="0"/>
          <w:sz w:val="33"/>
          <w:szCs w:val="33"/>
        </w:rPr>
      </w:pP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both"/>
        <w:textAlignment w:val="auto"/>
        <w:rPr>
          <w:rFonts w:hint="eastAsia" w:ascii="Times New Roman" w:hAnsi="Times New Roman" w:eastAsia="方正仿宋_GBK" w:cs="Times New Roman"/>
          <w:kern w:val="0"/>
          <w:sz w:val="33"/>
          <w:szCs w:val="33"/>
        </w:rPr>
      </w:pP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right"/>
        <w:textAlignment w:val="auto"/>
        <w:rPr>
          <w:rFonts w:hint="eastAsia" w:ascii="Times New Roman" w:hAnsi="Times New Roman" w:eastAsia="方正仿宋_GBK" w:cs="Times New Roman"/>
          <w:kern w:val="0"/>
          <w:sz w:val="33"/>
          <w:szCs w:val="33"/>
          <w:lang w:val="en-US" w:eastAsia="zh-CN"/>
        </w:rPr>
      </w:pPr>
      <w:r>
        <w:rPr>
          <w:rFonts w:hint="eastAsia" w:ascii="Times New Roman" w:hAnsi="Times New Roman" w:eastAsia="方正仿宋_GBK" w:cs="Times New Roman"/>
          <w:kern w:val="0"/>
          <w:sz w:val="33"/>
          <w:szCs w:val="33"/>
          <w:lang w:val="en-US" w:eastAsia="zh-CN"/>
        </w:rPr>
        <w:t>攀枝花市仁和区中坝乡人民政府</w:t>
      </w:r>
    </w:p>
    <w:p>
      <w:pPr>
        <w:keepNext w:val="0"/>
        <w:keepLines w:val="0"/>
        <w:pageBreakBefore w:val="0"/>
        <w:kinsoku/>
        <w:wordWrap/>
        <w:overflowPunct/>
        <w:topLinePunct w:val="0"/>
        <w:autoSpaceDE w:val="0"/>
        <w:autoSpaceDN w:val="0"/>
        <w:bidi w:val="0"/>
        <w:adjustRightInd w:val="0"/>
        <w:snapToGrid/>
        <w:spacing w:line="520" w:lineRule="exact"/>
        <w:ind w:firstLine="660" w:firstLineChars="200"/>
        <w:jc w:val="center"/>
        <w:textAlignment w:val="auto"/>
        <w:rPr>
          <w:rFonts w:hint="default" w:ascii="Times New Roman" w:hAnsi="Times New Roman" w:eastAsia="方正仿宋_GBK" w:cs="Times New Roman"/>
          <w:kern w:val="0"/>
          <w:sz w:val="33"/>
          <w:szCs w:val="33"/>
          <w:lang w:val="en-US" w:eastAsia="zh-CN"/>
        </w:rPr>
      </w:pPr>
      <w:r>
        <w:rPr>
          <w:rFonts w:hint="eastAsia" w:ascii="Times New Roman" w:hAnsi="Times New Roman" w:eastAsia="方正仿宋_GBK" w:cs="Times New Roman"/>
          <w:kern w:val="0"/>
          <w:sz w:val="33"/>
          <w:szCs w:val="33"/>
          <w:lang w:val="en-US" w:eastAsia="zh-CN"/>
        </w:rPr>
        <w:t xml:space="preserve">                </w:t>
      </w:r>
      <w:bookmarkStart w:id="0" w:name="_GoBack"/>
      <w:bookmarkEnd w:id="0"/>
      <w:r>
        <w:rPr>
          <w:rFonts w:hint="eastAsia" w:ascii="Times New Roman" w:hAnsi="Times New Roman" w:eastAsia="方正仿宋_GBK" w:cs="Times New Roman"/>
          <w:kern w:val="0"/>
          <w:sz w:val="33"/>
          <w:szCs w:val="33"/>
          <w:lang w:val="en-US" w:eastAsia="zh-CN"/>
        </w:rPr>
        <w:t>2022年5月13日</w:t>
      </w:r>
    </w:p>
    <w:p>
      <w:pPr>
        <w:keepNext w:val="0"/>
        <w:keepLines w:val="0"/>
        <w:pageBreakBefore w:val="0"/>
        <w:numPr>
          <w:ilvl w:val="0"/>
          <w:numId w:val="0"/>
        </w:numPr>
        <w:kinsoku/>
        <w:wordWrap/>
        <w:overflowPunct/>
        <w:topLinePunct w:val="0"/>
        <w:bidi w:val="0"/>
        <w:snapToGri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8445E5"/>
    <w:multiLevelType w:val="singleLevel"/>
    <w:tmpl w:val="948445E5"/>
    <w:lvl w:ilvl="0" w:tentative="0">
      <w:start w:val="1"/>
      <w:numFmt w:val="chineseCounting"/>
      <w:suff w:val="nothing"/>
      <w:lvlText w:val="（%1）"/>
      <w:lvlJc w:val="left"/>
      <w:rPr>
        <w:rFonts w:hint="eastAsia"/>
      </w:rPr>
    </w:lvl>
  </w:abstractNum>
  <w:abstractNum w:abstractNumId="1">
    <w:nsid w:val="7DFAC197"/>
    <w:multiLevelType w:val="singleLevel"/>
    <w:tmpl w:val="7DFAC19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1Y2Y2NDQwMzFjMGMwNThkYjkyNmU3ZGY4MDQ2YTIifQ=="/>
  </w:docVars>
  <w:rsids>
    <w:rsidRoot w:val="53D71670"/>
    <w:rsid w:val="05797BC6"/>
    <w:rsid w:val="25895053"/>
    <w:rsid w:val="2CE8368F"/>
    <w:rsid w:val="38C34774"/>
    <w:rsid w:val="53D71670"/>
    <w:rsid w:val="590925F5"/>
    <w:rsid w:val="5D1159C2"/>
    <w:rsid w:val="649B0C83"/>
    <w:rsid w:val="66250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7">
    <w:name w:val="Default"/>
    <w:basedOn w:val="1"/>
    <w:qFormat/>
    <w:uiPriority w:val="0"/>
    <w:pPr>
      <w:autoSpaceDE w:val="0"/>
      <w:autoSpaceDN w:val="0"/>
      <w:jc w:val="left"/>
    </w:pPr>
    <w:rPr>
      <w:rFonts w:eastAsia="仿宋_GB2312" w:cs="宋体"/>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1479</Words>
  <Characters>1542</Characters>
  <Lines>0</Lines>
  <Paragraphs>0</Paragraphs>
  <TotalTime>3</TotalTime>
  <ScaleCrop>false</ScaleCrop>
  <LinksUpToDate>false</LinksUpToDate>
  <CharactersWithSpaces>1545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2022-05-13T01:52:00Z</dcterms:created>
  <dc:creator>旖旎  </dc:creator>
  <cp:lastModifiedBy>。</cp:lastModifiedBy>
  <dcterms:modified xsi:type="dcterms:W3CDTF">2022-05-16T04:38:25Z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817DC8D0B8A2463085A30A2AD088A99E</vt:lpwstr>
  </property>
</Properties>
</file>